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bookmarkStart w:id="0" w:name="_GoBack"/>
      <w:bookmarkEnd w:id="0"/>
      <w:r w:rsidRPr="00FE1D40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ПАМЯТКА ДЛЯ РОДИТЕЛЕЙ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 w:rsidRPr="00FE1D40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«ДЕТСКИЙ ТРАВМАТИЗМ В ЛЕТНИЙ ПЕРИОД»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Уважаемые родители, задумайтесь!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FF0000"/>
          <w:sz w:val="32"/>
          <w:szCs w:val="32"/>
          <w:u w:val="single"/>
          <w:lang w:eastAsia="ru-RU"/>
        </w:rPr>
        <w:t>Ожоги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держите детей подальше от горячей плиты, пищи и утюга;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устанавливайте на плиты кастрюли и сковородки ручками вовнутрь, так, чтобы дети не могли опрокинуть их на себя. Старайтесь блокировать регуляторы газовых горелок.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держите детей подальше от открытого огня, пламени свечи, костров, взрывов петард;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даже ставят на пол;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со стола, на котором стоит горячая пища, лучше убрать длинные скатерти, так как  ребенок может дернуть за их край и опрокинуть на себя посуду с горячей пищей или напитками;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возможны ожоги во время купания ребенка, когда его опускают в ванну или начинают  подмывать из-под крана, не проверив температуру воды;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маленький ребенок может обжечься и </w:t>
      </w:r>
      <w:proofErr w:type="gramStart"/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при использования</w:t>
      </w:r>
      <w:proofErr w:type="gramEnd"/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грелки, если температура воды в ней превышает 40-60°С;</w:t>
      </w:r>
    </w:p>
    <w:p w:rsidR="00FE1D40" w:rsidRPr="00FE1D40" w:rsidRDefault="00FE1D40" w:rsidP="00FE1D40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оберегайте ребенка от солнечных ожогов, солнечного и теплового «удара».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aps/>
          <w:color w:val="FF0000"/>
          <w:sz w:val="32"/>
          <w:szCs w:val="32"/>
          <w:lang w:eastAsia="ru-RU"/>
        </w:rPr>
        <w:t> </w:t>
      </w:r>
      <w:r w:rsidRPr="00FE1D40">
        <w:rPr>
          <w:rFonts w:ascii="Times New Roman" w:eastAsia="Times New Roman" w:hAnsi="Times New Roman"/>
          <w:b/>
          <w:bCs/>
          <w:caps/>
          <w:color w:val="FF0000"/>
          <w:sz w:val="32"/>
          <w:szCs w:val="32"/>
          <w:u w:val="single"/>
          <w:lang w:eastAsia="ru-RU"/>
        </w:rPr>
        <w:t>Кататравма</w:t>
      </w: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 или травма, полученная в результате падения с высоты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нередкая причина тяжелейших травм, приводящих к </w:t>
      </w:r>
      <w:proofErr w:type="spellStart"/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инвалидизации</w:t>
      </w:r>
      <w:proofErr w:type="spellEnd"/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или смерти.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в 20%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случаев страдают дети до 5 лет;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не разрешаете детям «лазать» в опасных местах (лестничные пролеты, крыши, гаражи,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стройки и др.);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устанавливаете надежные ограждения, решетки на ступеньках, лестничных пролетах,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окнах и балконах.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Помните, противомоскитная сетка, установленная </w:t>
      </w:r>
      <w:proofErr w:type="gramStart"/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на окне</w:t>
      </w:r>
      <w:proofErr w:type="gramEnd"/>
      <w:r w:rsidRPr="00FE1D40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не спасёт, она может создать ложное чувство безопасности;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открывающиеся окна и балконы должны быть абсолютно недоступны детям;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 ставьте около открытого окна стульев и табуреток, с которых ребёнок легко может забраться на подоконник.</w:t>
      </w:r>
    </w:p>
    <w:p w:rsidR="00FE1D40" w:rsidRPr="00FE1D40" w:rsidRDefault="00FE1D40" w:rsidP="00FE1D4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Родители, помните, 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ДЕТИ НЕ УМЕЮТ ЛЕТАТЬ!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FF0000"/>
          <w:sz w:val="30"/>
          <w:szCs w:val="30"/>
          <w:u w:val="single"/>
          <w:lang w:eastAsia="ru-RU"/>
        </w:rPr>
        <w:t>Утопление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50% случаев из-за неумения плавать страдают дети 10-13 лет.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обязательно и 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надежно закрывайте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колодцы, ванны, бочки, ведра с водой и </w:t>
      </w:r>
      <w:proofErr w:type="spellStart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т.д</w:t>
      </w:r>
      <w:proofErr w:type="spellEnd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помните, 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дети могут утонуть менее чем за две минуты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даже в небольшом количестве воды.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учите детей плавать, начиная с раннего возраста;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дети должны знать, что нельзя плавать без присмотра взрослых;</w:t>
      </w:r>
    </w:p>
    <w:p w:rsidR="00FE1D40" w:rsidRPr="00FE1D40" w:rsidRDefault="00FE1D40" w:rsidP="00FE1D4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обязательно используйте детские спасательные жилеты соответствующего размера при всех вариантах отдыха на открытой воде (на лодках, плотах, водных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велосипедах, «бананах», катерах, яхтах и др.).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FF0000"/>
          <w:sz w:val="30"/>
          <w:szCs w:val="30"/>
          <w:u w:val="single"/>
          <w:lang w:eastAsia="ru-RU"/>
        </w:rPr>
        <w:t>Удушье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(асфиксия)</w:t>
      </w:r>
    </w:p>
    <w:p w:rsidR="00FE1D40" w:rsidRPr="00FE1D40" w:rsidRDefault="00FE1D40" w:rsidP="00FE1D4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25 % всех случаев асфиксий,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</w:t>
      </w:r>
      <w:proofErr w:type="spellStart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т.д</w:t>
      </w:r>
      <w:proofErr w:type="spellEnd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E1D40" w:rsidRPr="00FE1D40" w:rsidRDefault="00FE1D40" w:rsidP="00FE1D4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маленьким детям нельзя давать еду с маленькими косточками или семечками;</w:t>
      </w:r>
    </w:p>
    <w:p w:rsidR="00FE1D40" w:rsidRPr="00FE1D40" w:rsidRDefault="00FE1D40" w:rsidP="00FE1D4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нужно следить за ребенком во время еды.</w:t>
      </w:r>
    </w:p>
    <w:p w:rsidR="00FE1D40" w:rsidRPr="00FE1D40" w:rsidRDefault="00FE1D40" w:rsidP="00FE1D4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кашель, шумное частое дыхание или невозможность издавать звуки - это признаки проблем с дыханием и. возможно, удушья, которое может привести </w:t>
      </w:r>
      <w:r w:rsidRPr="00FE1D40">
        <w:rPr>
          <w:rFonts w:ascii="Times New Roman" w:eastAsia="Times New Roman" w:hAnsi="Times New Roman"/>
          <w:i/>
          <w:iCs/>
          <w:color w:val="000000" w:themeColor="text1"/>
          <w:sz w:val="30"/>
          <w:szCs w:val="30"/>
          <w:lang w:eastAsia="ru-RU"/>
        </w:rPr>
        <w:t>к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смерти.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FF0000"/>
          <w:sz w:val="30"/>
          <w:szCs w:val="30"/>
          <w:u w:val="single"/>
          <w:lang w:eastAsia="ru-RU"/>
        </w:rPr>
        <w:t>Отравления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чаще всего дети отравляются лекарствами из домашней аптечки - 60% всех случаев отравлений;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лекарства, предназначенные для взрослых, могут оказаться смертельными для детей.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медикаменты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ребенку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нужно давать только </w:t>
      </w:r>
      <w:r w:rsidRPr="00FE1D40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по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назначению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врача и ни </w:t>
      </w:r>
      <w:r w:rsidRPr="00FE1D40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в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коем случае не давать ему  лекарства, предназначенные для взрослых или детей другого возраста.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хранить медикаменты необходимо в местах совершенно недоступных для детей;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отбеливатели, яды для крыс и насекомых, 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керосин,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кислоты и щелочные растворы, другие ядовитые вещества могут вызвать тяжелое отравление, поражение мозга, слепоту и смерть.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яды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бывают, опасны не только при заглатывании, но и при вдыхании, попадании на кожу, в глаза и даже на одежду;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ядовитые вещества, медикаменты, отбеливатели, кислоты и горючее ни в коем случае нельзя хранить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следите за ребенком при прогулках в лесу: ядовитые грибы и. ягоды — возможная причина тяжелых отравлений;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отравление угарным газом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 крайне опасно для детей и сопровождается смертельным исходом в 80-85% случаев.</w:t>
      </w:r>
    </w:p>
    <w:p w:rsidR="00FE1D40" w:rsidRPr="00FE1D40" w:rsidRDefault="00FE1D40" w:rsidP="00FE1D4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FF0000"/>
          <w:sz w:val="30"/>
          <w:szCs w:val="30"/>
          <w:u w:val="single"/>
          <w:lang w:eastAsia="ru-RU"/>
        </w:rPr>
        <w:t>Поражения электрическим током</w:t>
      </w:r>
    </w:p>
    <w:p w:rsidR="00FE1D40" w:rsidRPr="00FE1D40" w:rsidRDefault="00FE1D40" w:rsidP="00FE1D4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дети могут получить серьезные повреждения, воткнув пальцы или какие-либо токопроводящие предметы в электрические розетки - их необходимо закрывать специальными защитными накладками;</w:t>
      </w:r>
    </w:p>
    <w:p w:rsidR="00FE1D40" w:rsidRPr="00FE1D40" w:rsidRDefault="00FE1D40" w:rsidP="00FE1D4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электрические</w:t>
      </w:r>
      <w:r w:rsidRPr="00FE1D4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 </w:t>
      </w: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провода (особенно обнаженные) должны быть недоступны для детей.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color w:val="00B0F0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00B0F0"/>
          <w:sz w:val="30"/>
          <w:szCs w:val="30"/>
          <w:u w:val="single"/>
          <w:lang w:eastAsia="ru-RU"/>
        </w:rPr>
        <w:t>Дорожно-транспортный травматизм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дает около 25% всех смертельных случаев.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детям дошкольного возраста особенно опасно находиться на дороге - с ними всегда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должны быть взрослые;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детям нельзя играть возле дороги, особенно с мячом;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детей нельзя сажать на переднее сидение машины;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 перевозке ребенка в автомобиле, необходимо использовать специальные кресла и ремни безопасности;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одежде ребенка желательно прикрепить специальные светоотражающие нашивки или наклейки.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несчастные случаи при езде на велосипеде являются распространённой причиной смерти и травматизма среди детей среднего и старшего возраста.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учите ребенка безопасному поведению при езде на велосипеде;</w:t>
      </w:r>
    </w:p>
    <w:p w:rsidR="00FE1D40" w:rsidRPr="00FE1D40" w:rsidRDefault="00FE1D40" w:rsidP="00FE1D4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дети должны в обязательном порядке использовать защитные шлемы и другие приспособления.</w:t>
      </w:r>
    </w:p>
    <w:p w:rsidR="00FE1D40" w:rsidRPr="00FE1D40" w:rsidRDefault="00FE1D40" w:rsidP="00FE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color w:val="7030A0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b/>
          <w:bCs/>
          <w:caps/>
          <w:color w:val="7030A0"/>
          <w:sz w:val="30"/>
          <w:szCs w:val="30"/>
          <w:u w:val="single"/>
          <w:lang w:eastAsia="ru-RU"/>
        </w:rPr>
        <w:t>Травмы на железнодорожном транспорте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нахождение детей в зове железной дороги может быть смертельно опасно.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строжайшим образом запрещайте подросткам кататься на крышах, подножках, переходных площадках вагонов. Так называемый «</w:t>
      </w:r>
      <w:proofErr w:type="spellStart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зацепинг</w:t>
      </w:r>
      <w:proofErr w:type="spellEnd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», в конечном итоге, - практически гарантированное самоубийство;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помните сами и  постоянно напоминайте вашим детям, что строго запрещается: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посадка и высадка на ходу поезда;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высовываться из окон вагонов и дверей тамбуров на ходу поезда;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оставлять детей без присмотра на посадочных платформах и в вагонах;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выходить из вагона на междупутье и стоять там при проходе встречного поезда;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прыгать с платформы на железнодорожные пути;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устраивать на платформе различные подвижные игры;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подходить к вагону до полной остановки поезда;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станциях и перегонах подлезать под вагоны и перелезать через автосцепки для прохода через путь;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проходить по железнодорожным мостам и тоннелям, которые не предназначены для перехода пешеходов;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переходить через железнодорожные пути перед близко стоящим поездом;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подниматься на </w:t>
      </w:r>
      <w:proofErr w:type="spellStart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электроопоры</w:t>
      </w:r>
      <w:proofErr w:type="spellEnd"/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приближаться к лежащему на земле электропроводу ближе 8 метров;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проходить вдоль железнодорожного пути ближе 5  метров от крайнего рельса;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ходить в районе стрелочных переводов, так как это может привести к тяжелой травме.</w:t>
      </w:r>
    </w:p>
    <w:p w:rsidR="00FE1D40" w:rsidRPr="00FE1D40" w:rsidRDefault="00FE1D40" w:rsidP="00FE1D4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E1D4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категорически запрещены все игры детей на железнодорожных путях!</w:t>
      </w:r>
    </w:p>
    <w:p w:rsidR="00704225" w:rsidRDefault="00704225"/>
    <w:sectPr w:rsidR="00704225" w:rsidSect="00FE1D40">
      <w:pgSz w:w="11906" w:h="16838"/>
      <w:pgMar w:top="1134" w:right="1133" w:bottom="1134" w:left="1276" w:header="708" w:footer="708" w:gutter="0"/>
      <w:pgBorders w:offsetFrom="page">
        <w:top w:val="circlesLines" w:sz="31" w:space="24" w:color="FF0000"/>
        <w:left w:val="circlesLines" w:sz="31" w:space="24" w:color="FF0000"/>
        <w:bottom w:val="circlesLines" w:sz="31" w:space="24" w:color="FF0000"/>
        <w:right w:val="circlesLines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1CF"/>
    <w:multiLevelType w:val="multilevel"/>
    <w:tmpl w:val="53D8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6F3"/>
    <w:multiLevelType w:val="multilevel"/>
    <w:tmpl w:val="27C4CC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34127"/>
    <w:multiLevelType w:val="multilevel"/>
    <w:tmpl w:val="7416EA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0910"/>
    <w:multiLevelType w:val="multilevel"/>
    <w:tmpl w:val="AC78E9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C21FC"/>
    <w:multiLevelType w:val="multilevel"/>
    <w:tmpl w:val="F55ED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B0311"/>
    <w:multiLevelType w:val="multilevel"/>
    <w:tmpl w:val="8C90ED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4785B"/>
    <w:multiLevelType w:val="multilevel"/>
    <w:tmpl w:val="3EF4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44144"/>
    <w:multiLevelType w:val="multilevel"/>
    <w:tmpl w:val="2136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E4EDA"/>
    <w:multiLevelType w:val="multilevel"/>
    <w:tmpl w:val="99F275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224A2"/>
    <w:multiLevelType w:val="multilevel"/>
    <w:tmpl w:val="4AF88B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A68DA"/>
    <w:multiLevelType w:val="multilevel"/>
    <w:tmpl w:val="88F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F1658"/>
    <w:multiLevelType w:val="multilevel"/>
    <w:tmpl w:val="E72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0768E"/>
    <w:multiLevelType w:val="multilevel"/>
    <w:tmpl w:val="FFA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30AD7"/>
    <w:multiLevelType w:val="multilevel"/>
    <w:tmpl w:val="2B3E3A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470EE"/>
    <w:multiLevelType w:val="multilevel"/>
    <w:tmpl w:val="7CC2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24097"/>
    <w:multiLevelType w:val="multilevel"/>
    <w:tmpl w:val="42E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5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40"/>
    <w:rsid w:val="003F155F"/>
    <w:rsid w:val="00624BE4"/>
    <w:rsid w:val="00704225"/>
    <w:rsid w:val="00AA0D32"/>
    <w:rsid w:val="00BF1CDC"/>
    <w:rsid w:val="00D92A9B"/>
    <w:rsid w:val="00DD326A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A9AAF-4DCA-48F7-BDD1-9B3359F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D40"/>
    <w:rPr>
      <w:b/>
      <w:bCs/>
    </w:rPr>
  </w:style>
  <w:style w:type="character" w:customStyle="1" w:styleId="apple-converted-space">
    <w:name w:val="apple-converted-space"/>
    <w:basedOn w:val="a0"/>
    <w:rsid w:val="00FE1D40"/>
  </w:style>
  <w:style w:type="character" w:styleId="a5">
    <w:name w:val="Emphasis"/>
    <w:basedOn w:val="a0"/>
    <w:uiPriority w:val="20"/>
    <w:qFormat/>
    <w:rsid w:val="00FE1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2</cp:revision>
  <dcterms:created xsi:type="dcterms:W3CDTF">2017-06-13T13:24:00Z</dcterms:created>
  <dcterms:modified xsi:type="dcterms:W3CDTF">2017-06-13T13:24:00Z</dcterms:modified>
</cp:coreProperties>
</file>